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14" w:rsidRDefault="00580214" w:rsidP="00580214">
      <w:pPr>
        <w:spacing w:before="480" w:after="480"/>
        <w:jc w:val="center"/>
        <w:rPr>
          <w:rFonts w:ascii="Verdana" w:hAnsi="Verdana" w:cs="Calibri"/>
          <w:b/>
          <w:szCs w:val="24"/>
        </w:rPr>
      </w:pPr>
      <w:bookmarkStart w:id="0" w:name="_Toc342041202"/>
      <w:bookmarkStart w:id="1" w:name="_GoBack"/>
      <w:bookmarkEnd w:id="1"/>
      <w:r>
        <w:rPr>
          <w:rFonts w:ascii="Verdana" w:hAnsi="Verdana" w:cs="Calibri"/>
          <w:b/>
          <w:szCs w:val="24"/>
        </w:rPr>
        <w:t>Modifiche apportate al Piano Faunistico Venatorio Provinciale 2013-2018 (D.G.P. n.____ del__________)</w:t>
      </w:r>
    </w:p>
    <w:p w:rsidR="00580214" w:rsidRPr="00740263" w:rsidRDefault="00580214" w:rsidP="00580214">
      <w:pPr>
        <w:spacing w:before="480" w:after="480"/>
        <w:rPr>
          <w:rFonts w:ascii="Verdana" w:hAnsi="Verdana" w:cs="Calibri"/>
          <w:b/>
          <w:szCs w:val="24"/>
        </w:rPr>
      </w:pPr>
      <w:r w:rsidRPr="00740263">
        <w:rPr>
          <w:rFonts w:ascii="Verdana" w:hAnsi="Verdana" w:cs="Calibri"/>
          <w:b/>
          <w:szCs w:val="24"/>
        </w:rPr>
        <w:t>Z.R.C. C</w:t>
      </w:r>
      <w:r>
        <w:rPr>
          <w:rFonts w:ascii="Verdana" w:hAnsi="Verdana" w:cs="Calibri"/>
          <w:b/>
          <w:szCs w:val="24"/>
        </w:rPr>
        <w:t>amera</w:t>
      </w:r>
      <w:bookmarkEnd w:id="0"/>
    </w:p>
    <w:p w:rsidR="00580214" w:rsidRPr="00740263" w:rsidRDefault="00580214" w:rsidP="00580214">
      <w:pPr>
        <w:spacing w:after="80" w:line="320" w:lineRule="exact"/>
        <w:jc w:val="both"/>
        <w:rPr>
          <w:rFonts w:ascii="Verdana" w:hAnsi="Verdana" w:cs="Calibri"/>
          <w:sz w:val="20"/>
        </w:rPr>
      </w:pPr>
      <w:r w:rsidRPr="00740263">
        <w:rPr>
          <w:rFonts w:ascii="Verdana" w:hAnsi="Verdana" w:cs="Calibri"/>
          <w:sz w:val="20"/>
        </w:rPr>
        <w:t>Territorio comunale di:</w:t>
      </w:r>
      <w:r w:rsidRPr="00740263">
        <w:rPr>
          <w:rFonts w:ascii="Verdana" w:hAnsi="Verdana" w:cs="Calibri"/>
          <w:sz w:val="20"/>
        </w:rPr>
        <w:tab/>
      </w:r>
      <w:r>
        <w:rPr>
          <w:rFonts w:ascii="Verdana" w:hAnsi="Verdana" w:cs="Calibri"/>
          <w:sz w:val="20"/>
        </w:rPr>
        <w:t>Fermo</w:t>
      </w:r>
      <w:r w:rsidRPr="00740263">
        <w:rPr>
          <w:rFonts w:ascii="Verdana" w:hAnsi="Verdana" w:cs="Calibri"/>
          <w:sz w:val="20"/>
        </w:rPr>
        <w:t xml:space="preserve"> – </w:t>
      </w:r>
      <w:r>
        <w:rPr>
          <w:rFonts w:ascii="Verdana" w:hAnsi="Verdana" w:cs="Calibri"/>
          <w:sz w:val="20"/>
        </w:rPr>
        <w:t>Lapedona</w:t>
      </w:r>
    </w:p>
    <w:p w:rsidR="00580214" w:rsidRPr="00740263" w:rsidRDefault="00580214" w:rsidP="00580214">
      <w:pPr>
        <w:spacing w:after="80" w:line="320" w:lineRule="exact"/>
        <w:jc w:val="both"/>
        <w:rPr>
          <w:rFonts w:ascii="Verdana" w:hAnsi="Verdana" w:cs="Calibri"/>
          <w:sz w:val="20"/>
        </w:rPr>
      </w:pPr>
      <w:r w:rsidRPr="00740263">
        <w:rPr>
          <w:rFonts w:ascii="Verdana" w:hAnsi="Verdana" w:cs="Calibri"/>
          <w:sz w:val="20"/>
        </w:rPr>
        <w:t>S.P.F.V.:</w:t>
      </w:r>
      <w:r w:rsidRPr="00740263">
        <w:rPr>
          <w:rFonts w:ascii="Verdana" w:hAnsi="Verdana" w:cs="Calibri"/>
          <w:sz w:val="20"/>
        </w:rPr>
        <w:tab/>
        <w:t xml:space="preserve">ha </w:t>
      </w:r>
      <w:r>
        <w:rPr>
          <w:rFonts w:ascii="Verdana" w:hAnsi="Verdana" w:cs="Calibri"/>
          <w:sz w:val="20"/>
        </w:rPr>
        <w:t>852</w:t>
      </w:r>
    </w:p>
    <w:p w:rsidR="00580214" w:rsidRPr="00740263" w:rsidRDefault="00580214" w:rsidP="00580214">
      <w:pPr>
        <w:spacing w:after="80" w:line="320" w:lineRule="exact"/>
        <w:jc w:val="both"/>
        <w:rPr>
          <w:rFonts w:ascii="Verdana" w:hAnsi="Verdana" w:cs="Calibri"/>
          <w:sz w:val="20"/>
        </w:rPr>
      </w:pPr>
    </w:p>
    <w:p w:rsidR="00580214" w:rsidRPr="00740263" w:rsidRDefault="00580214" w:rsidP="00580214">
      <w:pPr>
        <w:spacing w:after="80" w:line="320" w:lineRule="exact"/>
        <w:jc w:val="both"/>
        <w:rPr>
          <w:rFonts w:ascii="Verdana" w:hAnsi="Verdana" w:cs="Calibri"/>
          <w:sz w:val="20"/>
        </w:rPr>
      </w:pPr>
      <w:r w:rsidRPr="00740263">
        <w:rPr>
          <w:rFonts w:ascii="Verdana" w:hAnsi="Verdana" w:cs="Calibri"/>
          <w:sz w:val="20"/>
        </w:rPr>
        <w:t>L</w:t>
      </w:r>
      <w:r>
        <w:rPr>
          <w:rFonts w:ascii="Verdana" w:hAnsi="Verdana" w:cs="Calibri"/>
          <w:sz w:val="20"/>
        </w:rPr>
        <w:t>a</w:t>
      </w:r>
      <w:r w:rsidRPr="00740263">
        <w:rPr>
          <w:rFonts w:ascii="Verdana" w:hAnsi="Verdana" w:cs="Calibri"/>
          <w:sz w:val="20"/>
        </w:rPr>
        <w:t xml:space="preserve"> caratterizzazion</w:t>
      </w:r>
      <w:r>
        <w:rPr>
          <w:rFonts w:ascii="Verdana" w:hAnsi="Verdana" w:cs="Calibri"/>
          <w:sz w:val="20"/>
        </w:rPr>
        <w:t>e</w:t>
      </w:r>
      <w:r w:rsidRPr="00740263">
        <w:rPr>
          <w:rFonts w:ascii="Verdana" w:hAnsi="Verdana" w:cs="Calibri"/>
          <w:sz w:val="20"/>
        </w:rPr>
        <w:t xml:space="preserve"> ambiental</w:t>
      </w:r>
      <w:r>
        <w:rPr>
          <w:rFonts w:ascii="Verdana" w:hAnsi="Verdana" w:cs="Calibri"/>
          <w:sz w:val="20"/>
        </w:rPr>
        <w:t>e</w:t>
      </w:r>
      <w:r w:rsidRPr="00740263">
        <w:rPr>
          <w:rFonts w:ascii="Verdana" w:hAnsi="Verdana" w:cs="Calibri"/>
          <w:sz w:val="20"/>
        </w:rPr>
        <w:t xml:space="preserve"> dell’area </w:t>
      </w:r>
      <w:r>
        <w:rPr>
          <w:rFonts w:ascii="Verdana" w:hAnsi="Verdana" w:cs="Calibri"/>
          <w:sz w:val="20"/>
        </w:rPr>
        <w:t>è</w:t>
      </w:r>
      <w:r w:rsidRPr="00740263">
        <w:rPr>
          <w:rFonts w:ascii="Verdana" w:hAnsi="Verdana" w:cs="Calibri"/>
          <w:sz w:val="20"/>
        </w:rPr>
        <w:t xml:space="preserve"> descritt</w:t>
      </w:r>
      <w:r>
        <w:rPr>
          <w:rFonts w:ascii="Verdana" w:hAnsi="Verdana" w:cs="Calibri"/>
          <w:sz w:val="20"/>
        </w:rPr>
        <w:t>a</w:t>
      </w:r>
      <w:r w:rsidRPr="00740263">
        <w:rPr>
          <w:rFonts w:ascii="Verdana" w:hAnsi="Verdana" w:cs="Calibri"/>
          <w:sz w:val="20"/>
        </w:rPr>
        <w:t xml:space="preserve"> di seguito dalla ripartizione nelle </w:t>
      </w:r>
      <w:r>
        <w:rPr>
          <w:rFonts w:ascii="Verdana" w:hAnsi="Verdana" w:cs="Calibri"/>
          <w:sz w:val="20"/>
        </w:rPr>
        <w:t>diverse</w:t>
      </w:r>
      <w:r w:rsidRPr="00740263">
        <w:rPr>
          <w:rFonts w:ascii="Verdana" w:hAnsi="Verdana" w:cs="Calibri"/>
          <w:sz w:val="20"/>
        </w:rPr>
        <w:t xml:space="preserve"> categorie di uso del suolo:</w:t>
      </w:r>
    </w:p>
    <w:p w:rsidR="00580214" w:rsidRPr="00740263" w:rsidRDefault="00580214" w:rsidP="00580214">
      <w:pPr>
        <w:spacing w:after="80" w:line="320" w:lineRule="exact"/>
        <w:jc w:val="both"/>
        <w:rPr>
          <w:rFonts w:ascii="Verdana" w:hAnsi="Verdana" w:cs="Calibr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630"/>
        <w:gridCol w:w="1630"/>
      </w:tblGrid>
      <w:tr w:rsidR="00580214" w:rsidRPr="00740263" w:rsidTr="00B05DF9">
        <w:trPr>
          <w:trHeight w:hRule="exact" w:val="397"/>
          <w:tblHeader/>
          <w:jc w:val="center"/>
        </w:trPr>
        <w:tc>
          <w:tcPr>
            <w:tcW w:w="5173" w:type="dxa"/>
            <w:vMerge w:val="restart"/>
            <w:shd w:val="clear" w:color="auto" w:fill="D9D9D9"/>
            <w:vAlign w:val="center"/>
          </w:tcPr>
          <w:p w:rsidR="00580214" w:rsidRPr="00740263" w:rsidRDefault="00580214" w:rsidP="00B05DF9">
            <w:pPr>
              <w:spacing w:after="80" w:line="320" w:lineRule="exact"/>
              <w:jc w:val="center"/>
              <w:rPr>
                <w:rFonts w:ascii="Verdana" w:hAnsi="Verdana" w:cs="Calibri"/>
                <w:b/>
                <w:sz w:val="20"/>
              </w:rPr>
            </w:pPr>
            <w:r w:rsidRPr="00740263">
              <w:rPr>
                <w:rFonts w:ascii="Verdana" w:hAnsi="Verdana" w:cs="Calibri"/>
                <w:b/>
                <w:sz w:val="20"/>
              </w:rPr>
              <w:t>Descrizione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:rsidR="00580214" w:rsidRPr="00740263" w:rsidRDefault="00580214" w:rsidP="00B05DF9">
            <w:pPr>
              <w:spacing w:after="80" w:line="320" w:lineRule="exact"/>
              <w:jc w:val="center"/>
              <w:rPr>
                <w:rFonts w:ascii="Verdana" w:hAnsi="Verdana" w:cs="Calibri"/>
                <w:b/>
                <w:sz w:val="20"/>
              </w:rPr>
            </w:pPr>
            <w:r w:rsidRPr="00740263">
              <w:rPr>
                <w:rFonts w:ascii="Verdana" w:hAnsi="Verdana" w:cs="Calibri"/>
                <w:b/>
                <w:sz w:val="20"/>
              </w:rPr>
              <w:t>Superficie totale</w:t>
            </w:r>
          </w:p>
        </w:tc>
      </w:tr>
      <w:tr w:rsidR="00580214" w:rsidRPr="00740263" w:rsidTr="00B05DF9">
        <w:trPr>
          <w:trHeight w:hRule="exact" w:val="397"/>
          <w:tblHeader/>
          <w:jc w:val="center"/>
        </w:trPr>
        <w:tc>
          <w:tcPr>
            <w:tcW w:w="5173" w:type="dxa"/>
            <w:vMerge/>
            <w:shd w:val="clear" w:color="auto" w:fill="D9D9D9"/>
            <w:vAlign w:val="center"/>
          </w:tcPr>
          <w:p w:rsidR="00580214" w:rsidRPr="00740263" w:rsidRDefault="00580214" w:rsidP="00B05DF9">
            <w:pPr>
              <w:spacing w:after="80" w:line="320" w:lineRule="exact"/>
              <w:jc w:val="center"/>
              <w:rPr>
                <w:rFonts w:ascii="Verdana" w:hAnsi="Verdana" w:cs="Calibri"/>
                <w:b/>
                <w:sz w:val="20"/>
              </w:rPr>
            </w:pPr>
          </w:p>
        </w:tc>
        <w:tc>
          <w:tcPr>
            <w:tcW w:w="1630" w:type="dxa"/>
            <w:shd w:val="clear" w:color="auto" w:fill="D9D9D9"/>
            <w:vAlign w:val="center"/>
          </w:tcPr>
          <w:p w:rsidR="00580214" w:rsidRPr="00740263" w:rsidRDefault="00580214" w:rsidP="00B05DF9">
            <w:pPr>
              <w:spacing w:after="80" w:line="320" w:lineRule="exact"/>
              <w:jc w:val="center"/>
              <w:rPr>
                <w:rFonts w:ascii="Verdana" w:hAnsi="Verdana" w:cs="Calibri"/>
                <w:b/>
                <w:sz w:val="20"/>
              </w:rPr>
            </w:pPr>
            <w:r w:rsidRPr="00740263">
              <w:rPr>
                <w:rFonts w:ascii="Verdana" w:hAnsi="Verdana" w:cs="Calibri"/>
                <w:b/>
                <w:sz w:val="20"/>
              </w:rPr>
              <w:t>Area (ha)</w:t>
            </w:r>
          </w:p>
        </w:tc>
        <w:tc>
          <w:tcPr>
            <w:tcW w:w="1630" w:type="dxa"/>
            <w:shd w:val="clear" w:color="auto" w:fill="D9D9D9"/>
            <w:vAlign w:val="center"/>
          </w:tcPr>
          <w:p w:rsidR="00580214" w:rsidRPr="00740263" w:rsidRDefault="00580214" w:rsidP="00B05DF9">
            <w:pPr>
              <w:spacing w:after="80" w:line="320" w:lineRule="exact"/>
              <w:jc w:val="center"/>
              <w:rPr>
                <w:rFonts w:ascii="Verdana" w:hAnsi="Verdana" w:cs="Calibri"/>
                <w:b/>
                <w:sz w:val="20"/>
              </w:rPr>
            </w:pPr>
            <w:r w:rsidRPr="00740263">
              <w:rPr>
                <w:rFonts w:ascii="Verdana" w:hAnsi="Verdana" w:cs="Calibri"/>
                <w:b/>
                <w:sz w:val="20"/>
              </w:rPr>
              <w:t>%</w:t>
            </w:r>
          </w:p>
        </w:tc>
      </w:tr>
      <w:tr w:rsidR="0015226C" w:rsidRPr="0001216C" w:rsidTr="00B05DF9">
        <w:trPr>
          <w:trHeight w:hRule="exact" w:val="397"/>
          <w:jc w:val="center"/>
        </w:trPr>
        <w:tc>
          <w:tcPr>
            <w:tcW w:w="5173" w:type="dxa"/>
            <w:vAlign w:val="bottom"/>
          </w:tcPr>
          <w:p w:rsidR="0015226C" w:rsidRPr="0001216C" w:rsidRDefault="0015226C" w:rsidP="00B05DF9">
            <w:pPr>
              <w:rPr>
                <w:rFonts w:ascii="Verdana" w:hAnsi="Verdana" w:cs="Calibri"/>
                <w:color w:val="000000"/>
                <w:sz w:val="20"/>
              </w:rPr>
            </w:pPr>
            <w:r w:rsidRPr="0001216C">
              <w:rPr>
                <w:rFonts w:ascii="Verdana" w:hAnsi="Verdana" w:cs="Calibri"/>
                <w:color w:val="000000"/>
                <w:sz w:val="20"/>
              </w:rPr>
              <w:t>Arbusteti</w:t>
            </w:r>
          </w:p>
        </w:tc>
        <w:tc>
          <w:tcPr>
            <w:tcW w:w="1630" w:type="dxa"/>
            <w:vAlign w:val="center"/>
          </w:tcPr>
          <w:p w:rsidR="0015226C" w:rsidRDefault="001522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1630" w:type="dxa"/>
            <w:vAlign w:val="center"/>
          </w:tcPr>
          <w:p w:rsidR="0015226C" w:rsidRDefault="001522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0,1%</w:t>
            </w:r>
          </w:p>
        </w:tc>
      </w:tr>
      <w:tr w:rsidR="0015226C" w:rsidRPr="0001216C" w:rsidTr="00B05DF9">
        <w:trPr>
          <w:trHeight w:hRule="exact" w:val="397"/>
          <w:jc w:val="center"/>
        </w:trPr>
        <w:tc>
          <w:tcPr>
            <w:tcW w:w="5173" w:type="dxa"/>
            <w:vAlign w:val="bottom"/>
          </w:tcPr>
          <w:p w:rsidR="0015226C" w:rsidRPr="0001216C" w:rsidRDefault="0015226C" w:rsidP="00B05DF9">
            <w:pPr>
              <w:rPr>
                <w:rFonts w:ascii="Verdana" w:hAnsi="Verdana" w:cs="Calibri"/>
                <w:color w:val="000000"/>
                <w:sz w:val="20"/>
              </w:rPr>
            </w:pPr>
            <w:r w:rsidRPr="0001216C">
              <w:rPr>
                <w:rFonts w:ascii="Verdana" w:hAnsi="Verdana" w:cs="Calibri"/>
                <w:color w:val="000000"/>
                <w:sz w:val="20"/>
              </w:rPr>
              <w:t>Boschi roverella</w:t>
            </w:r>
          </w:p>
        </w:tc>
        <w:tc>
          <w:tcPr>
            <w:tcW w:w="1630" w:type="dxa"/>
            <w:vAlign w:val="center"/>
          </w:tcPr>
          <w:p w:rsidR="0015226C" w:rsidRDefault="001522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30" w:type="dxa"/>
            <w:vAlign w:val="center"/>
          </w:tcPr>
          <w:p w:rsidR="0015226C" w:rsidRDefault="001522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0,0%</w:t>
            </w:r>
          </w:p>
        </w:tc>
      </w:tr>
      <w:tr w:rsidR="0015226C" w:rsidRPr="0001216C" w:rsidTr="00B05DF9">
        <w:trPr>
          <w:trHeight w:hRule="exact" w:val="397"/>
          <w:jc w:val="center"/>
        </w:trPr>
        <w:tc>
          <w:tcPr>
            <w:tcW w:w="5173" w:type="dxa"/>
            <w:vAlign w:val="bottom"/>
          </w:tcPr>
          <w:p w:rsidR="0015226C" w:rsidRPr="0001216C" w:rsidRDefault="0015226C" w:rsidP="00B05DF9">
            <w:pPr>
              <w:rPr>
                <w:rFonts w:ascii="Verdana" w:hAnsi="Verdana" w:cs="Calibri"/>
                <w:color w:val="000000"/>
                <w:sz w:val="20"/>
              </w:rPr>
            </w:pPr>
            <w:r w:rsidRPr="0001216C">
              <w:rPr>
                <w:rFonts w:ascii="Verdana" w:hAnsi="Verdana" w:cs="Calibri"/>
                <w:color w:val="000000"/>
                <w:sz w:val="20"/>
              </w:rPr>
              <w:t>Corsi d'acqua</w:t>
            </w:r>
          </w:p>
        </w:tc>
        <w:tc>
          <w:tcPr>
            <w:tcW w:w="1630" w:type="dxa"/>
            <w:vAlign w:val="center"/>
          </w:tcPr>
          <w:p w:rsidR="0015226C" w:rsidRDefault="001522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630" w:type="dxa"/>
            <w:vAlign w:val="center"/>
          </w:tcPr>
          <w:p w:rsidR="0015226C" w:rsidRDefault="001522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0,1%</w:t>
            </w:r>
          </w:p>
        </w:tc>
      </w:tr>
      <w:tr w:rsidR="0015226C" w:rsidRPr="0001216C" w:rsidTr="00B05DF9">
        <w:trPr>
          <w:trHeight w:hRule="exact" w:val="397"/>
          <w:jc w:val="center"/>
        </w:trPr>
        <w:tc>
          <w:tcPr>
            <w:tcW w:w="5173" w:type="dxa"/>
            <w:vAlign w:val="bottom"/>
          </w:tcPr>
          <w:p w:rsidR="0015226C" w:rsidRPr="0001216C" w:rsidRDefault="0015226C" w:rsidP="00B05DF9">
            <w:pPr>
              <w:rPr>
                <w:rFonts w:ascii="Verdana" w:hAnsi="Verdana" w:cs="Calibri"/>
                <w:color w:val="000000"/>
                <w:sz w:val="20"/>
              </w:rPr>
            </w:pPr>
            <w:r w:rsidRPr="0001216C">
              <w:rPr>
                <w:rFonts w:ascii="Verdana" w:hAnsi="Verdana" w:cs="Calibri"/>
                <w:color w:val="000000"/>
                <w:sz w:val="20"/>
              </w:rPr>
              <w:t>Edifici isolati</w:t>
            </w:r>
          </w:p>
        </w:tc>
        <w:tc>
          <w:tcPr>
            <w:tcW w:w="1630" w:type="dxa"/>
            <w:vAlign w:val="center"/>
          </w:tcPr>
          <w:p w:rsidR="0015226C" w:rsidRDefault="001522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4,45</w:t>
            </w:r>
          </w:p>
        </w:tc>
        <w:tc>
          <w:tcPr>
            <w:tcW w:w="1630" w:type="dxa"/>
            <w:vAlign w:val="center"/>
          </w:tcPr>
          <w:p w:rsidR="0015226C" w:rsidRDefault="001522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0,5%</w:t>
            </w:r>
          </w:p>
        </w:tc>
      </w:tr>
      <w:tr w:rsidR="0015226C" w:rsidRPr="0001216C" w:rsidTr="00B05DF9">
        <w:trPr>
          <w:trHeight w:hRule="exact" w:val="397"/>
          <w:jc w:val="center"/>
        </w:trPr>
        <w:tc>
          <w:tcPr>
            <w:tcW w:w="5173" w:type="dxa"/>
            <w:vAlign w:val="bottom"/>
          </w:tcPr>
          <w:p w:rsidR="0015226C" w:rsidRPr="0001216C" w:rsidRDefault="0015226C" w:rsidP="00B05DF9">
            <w:pPr>
              <w:rPr>
                <w:rFonts w:ascii="Verdana" w:hAnsi="Verdana" w:cs="Calibri"/>
                <w:color w:val="000000"/>
                <w:sz w:val="20"/>
              </w:rPr>
            </w:pPr>
            <w:r w:rsidRPr="0001216C">
              <w:rPr>
                <w:rFonts w:ascii="Verdana" w:hAnsi="Verdana" w:cs="Calibri"/>
                <w:color w:val="000000"/>
                <w:sz w:val="20"/>
              </w:rPr>
              <w:t>Impianti arborei frutta o legno</w:t>
            </w:r>
          </w:p>
        </w:tc>
        <w:tc>
          <w:tcPr>
            <w:tcW w:w="1630" w:type="dxa"/>
            <w:vAlign w:val="center"/>
          </w:tcPr>
          <w:p w:rsidR="0015226C" w:rsidRDefault="001522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21,51</w:t>
            </w:r>
          </w:p>
        </w:tc>
        <w:tc>
          <w:tcPr>
            <w:tcW w:w="1630" w:type="dxa"/>
            <w:vAlign w:val="center"/>
          </w:tcPr>
          <w:p w:rsidR="0015226C" w:rsidRDefault="001522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2,2%</w:t>
            </w:r>
          </w:p>
        </w:tc>
      </w:tr>
      <w:tr w:rsidR="0015226C" w:rsidRPr="0001216C" w:rsidTr="00B05DF9">
        <w:trPr>
          <w:trHeight w:hRule="exact" w:val="397"/>
          <w:jc w:val="center"/>
        </w:trPr>
        <w:tc>
          <w:tcPr>
            <w:tcW w:w="5173" w:type="dxa"/>
            <w:vAlign w:val="bottom"/>
          </w:tcPr>
          <w:p w:rsidR="0015226C" w:rsidRPr="0001216C" w:rsidRDefault="0015226C" w:rsidP="00B05DF9">
            <w:pPr>
              <w:rPr>
                <w:rFonts w:ascii="Verdana" w:hAnsi="Verdana" w:cs="Calibri"/>
                <w:color w:val="000000"/>
                <w:sz w:val="20"/>
              </w:rPr>
            </w:pPr>
            <w:r w:rsidRPr="0001216C">
              <w:rPr>
                <w:rFonts w:ascii="Verdana" w:hAnsi="Verdana" w:cs="Calibri"/>
                <w:color w:val="000000"/>
                <w:sz w:val="20"/>
              </w:rPr>
              <w:t>Seminativi</w:t>
            </w:r>
          </w:p>
        </w:tc>
        <w:tc>
          <w:tcPr>
            <w:tcW w:w="1630" w:type="dxa"/>
            <w:vAlign w:val="center"/>
          </w:tcPr>
          <w:p w:rsidR="0015226C" w:rsidRDefault="001522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847,07</w:t>
            </w:r>
          </w:p>
        </w:tc>
        <w:tc>
          <w:tcPr>
            <w:tcW w:w="1630" w:type="dxa"/>
            <w:vAlign w:val="center"/>
          </w:tcPr>
          <w:p w:rsidR="0015226C" w:rsidRDefault="001522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85,9%</w:t>
            </w:r>
          </w:p>
        </w:tc>
      </w:tr>
      <w:tr w:rsidR="0015226C" w:rsidRPr="0001216C" w:rsidTr="00B05DF9">
        <w:trPr>
          <w:trHeight w:hRule="exact" w:val="397"/>
          <w:jc w:val="center"/>
        </w:trPr>
        <w:tc>
          <w:tcPr>
            <w:tcW w:w="5173" w:type="dxa"/>
            <w:vAlign w:val="bottom"/>
          </w:tcPr>
          <w:p w:rsidR="0015226C" w:rsidRPr="0001216C" w:rsidRDefault="0015226C" w:rsidP="00B05DF9">
            <w:pPr>
              <w:rPr>
                <w:rFonts w:ascii="Verdana" w:hAnsi="Verdana" w:cs="Calibri"/>
                <w:color w:val="000000"/>
                <w:sz w:val="20"/>
              </w:rPr>
            </w:pPr>
            <w:r w:rsidRPr="0001216C">
              <w:rPr>
                <w:rFonts w:ascii="Verdana" w:hAnsi="Verdana" w:cs="Calibri"/>
                <w:color w:val="000000"/>
                <w:sz w:val="20"/>
              </w:rPr>
              <w:t>Specchi d'acqua</w:t>
            </w:r>
          </w:p>
        </w:tc>
        <w:tc>
          <w:tcPr>
            <w:tcW w:w="1630" w:type="dxa"/>
            <w:vAlign w:val="center"/>
          </w:tcPr>
          <w:p w:rsidR="0015226C" w:rsidRDefault="001522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1630" w:type="dxa"/>
            <w:vAlign w:val="center"/>
          </w:tcPr>
          <w:p w:rsidR="0015226C" w:rsidRDefault="001522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0,2%</w:t>
            </w:r>
          </w:p>
        </w:tc>
      </w:tr>
      <w:tr w:rsidR="0015226C" w:rsidRPr="0001216C" w:rsidTr="00B05DF9">
        <w:trPr>
          <w:trHeight w:hRule="exact" w:val="397"/>
          <w:jc w:val="center"/>
        </w:trPr>
        <w:tc>
          <w:tcPr>
            <w:tcW w:w="5173" w:type="dxa"/>
            <w:vAlign w:val="bottom"/>
          </w:tcPr>
          <w:p w:rsidR="0015226C" w:rsidRPr="0001216C" w:rsidRDefault="0015226C" w:rsidP="00B05DF9">
            <w:pPr>
              <w:rPr>
                <w:rFonts w:ascii="Verdana" w:hAnsi="Verdana" w:cs="Calibri"/>
                <w:color w:val="000000"/>
                <w:sz w:val="20"/>
              </w:rPr>
            </w:pPr>
            <w:r w:rsidRPr="0001216C">
              <w:rPr>
                <w:rFonts w:ascii="Verdana" w:hAnsi="Verdana" w:cs="Calibri"/>
                <w:color w:val="000000"/>
                <w:sz w:val="20"/>
              </w:rPr>
              <w:t>Strade asfaltate</w:t>
            </w:r>
          </w:p>
        </w:tc>
        <w:tc>
          <w:tcPr>
            <w:tcW w:w="1630" w:type="dxa"/>
            <w:vAlign w:val="center"/>
          </w:tcPr>
          <w:p w:rsidR="0015226C" w:rsidRDefault="001522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5,83</w:t>
            </w:r>
          </w:p>
        </w:tc>
        <w:tc>
          <w:tcPr>
            <w:tcW w:w="1630" w:type="dxa"/>
            <w:vAlign w:val="center"/>
          </w:tcPr>
          <w:p w:rsidR="0015226C" w:rsidRDefault="001522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0,6%</w:t>
            </w:r>
          </w:p>
        </w:tc>
      </w:tr>
      <w:tr w:rsidR="0015226C" w:rsidRPr="0001216C" w:rsidTr="00B05DF9">
        <w:trPr>
          <w:trHeight w:hRule="exact" w:val="397"/>
          <w:jc w:val="center"/>
        </w:trPr>
        <w:tc>
          <w:tcPr>
            <w:tcW w:w="5173" w:type="dxa"/>
            <w:vAlign w:val="bottom"/>
          </w:tcPr>
          <w:p w:rsidR="0015226C" w:rsidRPr="0001216C" w:rsidRDefault="0015226C" w:rsidP="00B05DF9">
            <w:pPr>
              <w:rPr>
                <w:rFonts w:ascii="Verdana" w:hAnsi="Verdana" w:cs="Calibri"/>
                <w:color w:val="000000"/>
                <w:sz w:val="20"/>
              </w:rPr>
            </w:pPr>
            <w:r w:rsidRPr="0001216C">
              <w:rPr>
                <w:rFonts w:ascii="Verdana" w:hAnsi="Verdana" w:cs="Calibri"/>
                <w:color w:val="000000"/>
                <w:sz w:val="20"/>
              </w:rPr>
              <w:t>Strade non asfaltate</w:t>
            </w:r>
          </w:p>
        </w:tc>
        <w:tc>
          <w:tcPr>
            <w:tcW w:w="1630" w:type="dxa"/>
            <w:vAlign w:val="center"/>
          </w:tcPr>
          <w:p w:rsidR="0015226C" w:rsidRDefault="001522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11,29</w:t>
            </w:r>
          </w:p>
        </w:tc>
        <w:tc>
          <w:tcPr>
            <w:tcW w:w="1630" w:type="dxa"/>
            <w:vAlign w:val="center"/>
          </w:tcPr>
          <w:p w:rsidR="0015226C" w:rsidRDefault="001522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1,1%</w:t>
            </w:r>
          </w:p>
        </w:tc>
      </w:tr>
      <w:tr w:rsidR="0015226C" w:rsidRPr="0001216C" w:rsidTr="00B05DF9">
        <w:trPr>
          <w:trHeight w:hRule="exact" w:val="397"/>
          <w:jc w:val="center"/>
        </w:trPr>
        <w:tc>
          <w:tcPr>
            <w:tcW w:w="5173" w:type="dxa"/>
            <w:vAlign w:val="bottom"/>
          </w:tcPr>
          <w:p w:rsidR="0015226C" w:rsidRPr="0001216C" w:rsidRDefault="0015226C" w:rsidP="00B05DF9">
            <w:pPr>
              <w:rPr>
                <w:rFonts w:ascii="Verdana" w:hAnsi="Verdana" w:cs="Calibri"/>
                <w:color w:val="000000"/>
                <w:sz w:val="20"/>
              </w:rPr>
            </w:pPr>
            <w:r w:rsidRPr="0001216C">
              <w:rPr>
                <w:rFonts w:ascii="Verdana" w:hAnsi="Verdana" w:cs="Calibri"/>
                <w:color w:val="000000"/>
                <w:sz w:val="20"/>
              </w:rPr>
              <w:t>Urbanizzato</w:t>
            </w:r>
          </w:p>
        </w:tc>
        <w:tc>
          <w:tcPr>
            <w:tcW w:w="1630" w:type="dxa"/>
            <w:vAlign w:val="center"/>
          </w:tcPr>
          <w:p w:rsidR="0015226C" w:rsidRDefault="001522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72,28</w:t>
            </w:r>
          </w:p>
        </w:tc>
        <w:tc>
          <w:tcPr>
            <w:tcW w:w="1630" w:type="dxa"/>
            <w:vAlign w:val="center"/>
          </w:tcPr>
          <w:p w:rsidR="0015226C" w:rsidRDefault="001522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7,3%</w:t>
            </w:r>
          </w:p>
        </w:tc>
      </w:tr>
      <w:tr w:rsidR="0015226C" w:rsidRPr="0001216C" w:rsidTr="00B05DF9">
        <w:trPr>
          <w:trHeight w:hRule="exact" w:val="397"/>
          <w:jc w:val="center"/>
        </w:trPr>
        <w:tc>
          <w:tcPr>
            <w:tcW w:w="5173" w:type="dxa"/>
            <w:vAlign w:val="bottom"/>
          </w:tcPr>
          <w:p w:rsidR="0015226C" w:rsidRPr="0001216C" w:rsidRDefault="0015226C" w:rsidP="00B05DF9">
            <w:pPr>
              <w:rPr>
                <w:rFonts w:ascii="Verdana" w:hAnsi="Verdana" w:cs="Calibri"/>
                <w:color w:val="000000"/>
                <w:sz w:val="20"/>
              </w:rPr>
            </w:pPr>
            <w:r w:rsidRPr="0001216C">
              <w:rPr>
                <w:rFonts w:ascii="Verdana" w:hAnsi="Verdana" w:cs="Calibri"/>
                <w:color w:val="000000"/>
                <w:sz w:val="20"/>
              </w:rPr>
              <w:t>Vegetazione ripariale</w:t>
            </w:r>
          </w:p>
        </w:tc>
        <w:tc>
          <w:tcPr>
            <w:tcW w:w="1630" w:type="dxa"/>
            <w:vAlign w:val="center"/>
          </w:tcPr>
          <w:p w:rsidR="0015226C" w:rsidRDefault="001522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20,42</w:t>
            </w:r>
          </w:p>
        </w:tc>
        <w:tc>
          <w:tcPr>
            <w:tcW w:w="1630" w:type="dxa"/>
            <w:vAlign w:val="center"/>
          </w:tcPr>
          <w:p w:rsidR="0015226C" w:rsidRDefault="0015226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2,1%</w:t>
            </w:r>
          </w:p>
        </w:tc>
      </w:tr>
      <w:tr w:rsidR="0015226C" w:rsidRPr="00740263" w:rsidTr="00B05DF9">
        <w:trPr>
          <w:trHeight w:hRule="exact" w:val="397"/>
          <w:jc w:val="center"/>
        </w:trPr>
        <w:tc>
          <w:tcPr>
            <w:tcW w:w="5173" w:type="dxa"/>
            <w:vAlign w:val="center"/>
          </w:tcPr>
          <w:p w:rsidR="0015226C" w:rsidRPr="00740263" w:rsidRDefault="0015226C" w:rsidP="00B05DF9">
            <w:pPr>
              <w:spacing w:after="80" w:line="320" w:lineRule="exact"/>
              <w:jc w:val="both"/>
              <w:rPr>
                <w:rFonts w:ascii="Verdana" w:hAnsi="Verdana" w:cs="Calibri"/>
                <w:b/>
                <w:i/>
                <w:sz w:val="20"/>
              </w:rPr>
            </w:pPr>
            <w:r w:rsidRPr="00740263">
              <w:rPr>
                <w:rFonts w:ascii="Verdana" w:hAnsi="Verdana" w:cs="Calibri"/>
                <w:b/>
                <w:i/>
                <w:sz w:val="20"/>
              </w:rPr>
              <w:t>Totale</w:t>
            </w:r>
          </w:p>
        </w:tc>
        <w:tc>
          <w:tcPr>
            <w:tcW w:w="1630" w:type="dxa"/>
            <w:vAlign w:val="center"/>
          </w:tcPr>
          <w:p w:rsidR="0015226C" w:rsidRDefault="0015226C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985,76</w:t>
            </w:r>
          </w:p>
        </w:tc>
        <w:tc>
          <w:tcPr>
            <w:tcW w:w="1630" w:type="dxa"/>
            <w:vAlign w:val="center"/>
          </w:tcPr>
          <w:p w:rsidR="0015226C" w:rsidRDefault="0015226C">
            <w:pPr>
              <w:jc w:val="center"/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color w:val="000000"/>
                <w:sz w:val="20"/>
                <w:szCs w:val="20"/>
              </w:rPr>
              <w:t>100</w:t>
            </w:r>
          </w:p>
        </w:tc>
      </w:tr>
    </w:tbl>
    <w:p w:rsidR="00580214" w:rsidRPr="00740263" w:rsidRDefault="00580214" w:rsidP="00580214">
      <w:pPr>
        <w:spacing w:after="80" w:line="320" w:lineRule="exact"/>
        <w:jc w:val="both"/>
        <w:rPr>
          <w:rFonts w:ascii="Verdana" w:hAnsi="Verdana" w:cs="Calibri"/>
          <w:sz w:val="20"/>
        </w:rPr>
      </w:pPr>
    </w:p>
    <w:p w:rsidR="00580214" w:rsidRDefault="00580214" w:rsidP="00580214">
      <w:pPr>
        <w:spacing w:after="80" w:line="320" w:lineRule="exact"/>
        <w:jc w:val="both"/>
        <w:rPr>
          <w:rFonts w:ascii="Verdana" w:hAnsi="Verdana" w:cs="Calibri"/>
          <w:sz w:val="20"/>
        </w:rPr>
      </w:pPr>
      <w:r w:rsidRPr="00740263">
        <w:rPr>
          <w:rFonts w:ascii="Verdana" w:hAnsi="Verdana" w:cs="Calibri"/>
          <w:sz w:val="20"/>
        </w:rPr>
        <w:t>La tabella di seguito riportata determina i parametri di densità obiettivo (espressa in n. individui/km</w:t>
      </w:r>
      <w:r w:rsidRPr="00740263">
        <w:rPr>
          <w:rFonts w:ascii="Verdana" w:hAnsi="Verdana" w:cs="Calibri"/>
          <w:sz w:val="20"/>
          <w:vertAlign w:val="superscript"/>
        </w:rPr>
        <w:t>2</w:t>
      </w:r>
      <w:r w:rsidRPr="00740263">
        <w:rPr>
          <w:rFonts w:ascii="Verdana" w:hAnsi="Verdana" w:cs="Calibri"/>
          <w:sz w:val="20"/>
        </w:rPr>
        <w:t>)</w:t>
      </w:r>
      <w:r>
        <w:rPr>
          <w:rFonts w:ascii="Verdana" w:hAnsi="Verdana" w:cs="Calibri"/>
          <w:sz w:val="20"/>
        </w:rPr>
        <w:t>,</w:t>
      </w:r>
      <w:r w:rsidRPr="00740263">
        <w:rPr>
          <w:rFonts w:ascii="Verdana" w:hAnsi="Verdana" w:cs="Calibri"/>
          <w:sz w:val="20"/>
        </w:rPr>
        <w:t xml:space="preserve"> riferiti sia a Lepre che a Fagiano</w:t>
      </w:r>
      <w:r>
        <w:rPr>
          <w:rFonts w:ascii="Verdana" w:hAnsi="Verdana" w:cs="Calibri"/>
          <w:sz w:val="20"/>
        </w:rPr>
        <w:t>,</w:t>
      </w:r>
      <w:r w:rsidRPr="00740263">
        <w:rPr>
          <w:rFonts w:ascii="Verdana" w:hAnsi="Verdana" w:cs="Calibri"/>
          <w:sz w:val="20"/>
        </w:rPr>
        <w:t xml:space="preserve"> che devono essere raggiunti e rispettati ai fini del mantenimento dell’Istituto:</w:t>
      </w:r>
    </w:p>
    <w:p w:rsidR="00580214" w:rsidRDefault="00580214" w:rsidP="00580214">
      <w:pPr>
        <w:spacing w:after="80" w:line="320" w:lineRule="exact"/>
        <w:jc w:val="both"/>
        <w:rPr>
          <w:rFonts w:ascii="Verdana" w:hAnsi="Verdana" w:cs="Calibri"/>
          <w:sz w:val="20"/>
        </w:rPr>
      </w:pP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2942"/>
        <w:gridCol w:w="2895"/>
        <w:gridCol w:w="2520"/>
      </w:tblGrid>
      <w:tr w:rsidR="00580214" w:rsidRPr="00D6198F" w:rsidTr="00B05DF9">
        <w:trPr>
          <w:trHeight w:hRule="exact" w:val="1009"/>
          <w:jc w:val="center"/>
        </w:trPr>
        <w:tc>
          <w:tcPr>
            <w:tcW w:w="1200" w:type="dxa"/>
            <w:shd w:val="clear" w:color="auto" w:fill="D9D9D9"/>
            <w:vAlign w:val="center"/>
          </w:tcPr>
          <w:p w:rsidR="00580214" w:rsidRPr="00D6198F" w:rsidRDefault="00580214" w:rsidP="00B05DF9">
            <w:pPr>
              <w:spacing w:line="240" w:lineRule="auto"/>
              <w:jc w:val="center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D6198F">
              <w:rPr>
                <w:rFonts w:ascii="Verdana" w:hAnsi="Verdana" w:cs="Calibri"/>
                <w:sz w:val="18"/>
                <w:szCs w:val="18"/>
              </w:rPr>
              <w:br w:type="page"/>
            </w:r>
            <w:r w:rsidRPr="00D6198F">
              <w:rPr>
                <w:rFonts w:ascii="Verdana" w:hAnsi="Verdana" w:cs="Calibri"/>
                <w:sz w:val="18"/>
                <w:szCs w:val="18"/>
              </w:rPr>
              <w:br w:type="page"/>
            </w:r>
            <w:r w:rsidRPr="00D6198F">
              <w:rPr>
                <w:rFonts w:ascii="Verdana" w:hAnsi="Verdana" w:cs="Calibri"/>
                <w:sz w:val="18"/>
                <w:szCs w:val="18"/>
              </w:rPr>
              <w:br w:type="page"/>
            </w:r>
            <w:r w:rsidRPr="00D6198F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Specie</w:t>
            </w:r>
          </w:p>
        </w:tc>
        <w:tc>
          <w:tcPr>
            <w:tcW w:w="2942" w:type="dxa"/>
            <w:shd w:val="clear" w:color="auto" w:fill="D9D9D9"/>
            <w:vAlign w:val="center"/>
          </w:tcPr>
          <w:p w:rsidR="00580214" w:rsidRPr="00D6198F" w:rsidRDefault="00580214" w:rsidP="00B05DF9">
            <w:pPr>
              <w:spacing w:line="240" w:lineRule="auto"/>
              <w:jc w:val="center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D6198F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Densità obiettivo in epoca pre-riproduttiva al I anno</w:t>
            </w:r>
          </w:p>
        </w:tc>
        <w:tc>
          <w:tcPr>
            <w:tcW w:w="2895" w:type="dxa"/>
            <w:shd w:val="clear" w:color="auto" w:fill="D9D9D9"/>
            <w:vAlign w:val="center"/>
          </w:tcPr>
          <w:p w:rsidR="00580214" w:rsidRPr="00D6198F" w:rsidRDefault="00580214" w:rsidP="00B05DF9">
            <w:pPr>
              <w:spacing w:line="240" w:lineRule="auto"/>
              <w:jc w:val="center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D6198F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Densità obiettivo in epoca pre-riproduttiva al III anno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580214" w:rsidRPr="00D6198F" w:rsidRDefault="00580214" w:rsidP="00B05DF9">
            <w:pPr>
              <w:spacing w:line="240" w:lineRule="auto"/>
              <w:ind w:right="-47"/>
              <w:jc w:val="center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D6198F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Densità minima in epoca post-riproduttiva per consentire la cattura</w:t>
            </w:r>
          </w:p>
        </w:tc>
      </w:tr>
      <w:tr w:rsidR="00580214" w:rsidRPr="00D6198F" w:rsidTr="00B05DF9">
        <w:trPr>
          <w:trHeight w:hRule="exact" w:val="672"/>
          <w:jc w:val="center"/>
        </w:trPr>
        <w:tc>
          <w:tcPr>
            <w:tcW w:w="1200" w:type="dxa"/>
            <w:vAlign w:val="center"/>
          </w:tcPr>
          <w:p w:rsidR="00580214" w:rsidRPr="00F44EC0" w:rsidRDefault="00580214" w:rsidP="00B05DF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44EC0">
              <w:rPr>
                <w:rFonts w:ascii="Verdana" w:hAnsi="Verdana" w:cs="Calibri"/>
                <w:color w:val="000000"/>
                <w:sz w:val="18"/>
                <w:szCs w:val="18"/>
              </w:rPr>
              <w:t>Lepre</w:t>
            </w:r>
          </w:p>
        </w:tc>
        <w:tc>
          <w:tcPr>
            <w:tcW w:w="2942" w:type="dxa"/>
            <w:vAlign w:val="center"/>
          </w:tcPr>
          <w:p w:rsidR="00580214" w:rsidRPr="00F44EC0" w:rsidRDefault="00580214" w:rsidP="00B05DF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44EC0">
              <w:rPr>
                <w:rFonts w:ascii="Verdana" w:hAnsi="Verdana" w:cs="Calibr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2895" w:type="dxa"/>
            <w:vAlign w:val="center"/>
          </w:tcPr>
          <w:p w:rsidR="00580214" w:rsidRPr="00F44EC0" w:rsidRDefault="00580214" w:rsidP="00B05DF9">
            <w:pPr>
              <w:ind w:right="389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44EC0">
              <w:rPr>
                <w:rFonts w:ascii="Verdana" w:hAnsi="Verdana" w:cs="Calibri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2520" w:type="dxa"/>
            <w:vAlign w:val="center"/>
          </w:tcPr>
          <w:p w:rsidR="00580214" w:rsidRPr="00F44EC0" w:rsidRDefault="00580214" w:rsidP="00B05DF9">
            <w:pPr>
              <w:ind w:right="389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44EC0">
              <w:rPr>
                <w:rFonts w:ascii="Verdana" w:hAnsi="Verdana" w:cs="Calibri"/>
                <w:color w:val="000000"/>
                <w:sz w:val="18"/>
                <w:szCs w:val="18"/>
              </w:rPr>
              <w:t>12,0</w:t>
            </w:r>
          </w:p>
        </w:tc>
      </w:tr>
      <w:tr w:rsidR="00580214" w:rsidRPr="00D6198F" w:rsidTr="00B05DF9">
        <w:trPr>
          <w:trHeight w:hRule="exact" w:val="672"/>
          <w:jc w:val="center"/>
        </w:trPr>
        <w:tc>
          <w:tcPr>
            <w:tcW w:w="1200" w:type="dxa"/>
            <w:vAlign w:val="center"/>
          </w:tcPr>
          <w:p w:rsidR="00580214" w:rsidRPr="00D6198F" w:rsidRDefault="00580214" w:rsidP="00B05DF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6198F">
              <w:rPr>
                <w:rFonts w:ascii="Verdana" w:hAnsi="Verdana" w:cs="Calibri"/>
                <w:color w:val="000000"/>
                <w:sz w:val="18"/>
                <w:szCs w:val="18"/>
              </w:rPr>
              <w:t>Fagiano</w:t>
            </w:r>
          </w:p>
        </w:tc>
        <w:tc>
          <w:tcPr>
            <w:tcW w:w="2942" w:type="dxa"/>
            <w:vAlign w:val="center"/>
          </w:tcPr>
          <w:p w:rsidR="00580214" w:rsidRPr="00D6198F" w:rsidRDefault="00580214" w:rsidP="00B05DF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6198F">
              <w:rPr>
                <w:rFonts w:ascii="Verdana" w:hAnsi="Verdana" w:cs="Calibr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2895" w:type="dxa"/>
            <w:vAlign w:val="center"/>
          </w:tcPr>
          <w:p w:rsidR="00580214" w:rsidRPr="00D6198F" w:rsidRDefault="00580214" w:rsidP="00B05DF9">
            <w:pPr>
              <w:ind w:right="389"/>
              <w:jc w:val="center"/>
              <w:rPr>
                <w:rFonts w:ascii="Verdana" w:hAnsi="Verdana" w:cs="Calibri"/>
                <w:color w:val="000000"/>
                <w:sz w:val="18"/>
                <w:szCs w:val="18"/>
                <w:highlight w:val="yellow"/>
              </w:rPr>
            </w:pPr>
            <w:r w:rsidRPr="00D6198F">
              <w:rPr>
                <w:rFonts w:ascii="Verdana" w:hAnsi="Verdana" w:cs="Calibri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2520" w:type="dxa"/>
            <w:vAlign w:val="center"/>
          </w:tcPr>
          <w:p w:rsidR="00580214" w:rsidRPr="00D6198F" w:rsidRDefault="00580214" w:rsidP="00B05DF9">
            <w:pPr>
              <w:ind w:right="389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6198F">
              <w:rPr>
                <w:rFonts w:ascii="Verdana" w:hAnsi="Verdana" w:cs="Calibri"/>
                <w:color w:val="000000"/>
                <w:sz w:val="18"/>
                <w:szCs w:val="18"/>
              </w:rPr>
              <w:t>12,0</w:t>
            </w:r>
          </w:p>
        </w:tc>
      </w:tr>
    </w:tbl>
    <w:p w:rsidR="003B5CA1" w:rsidRDefault="003B5CA1" w:rsidP="003B5CA1">
      <w:pPr>
        <w:spacing w:before="480" w:after="480"/>
        <w:jc w:val="center"/>
        <w:rPr>
          <w:rFonts w:ascii="Verdana" w:hAnsi="Verdana" w:cs="Calibri"/>
          <w:b/>
          <w:szCs w:val="24"/>
        </w:rPr>
      </w:pPr>
    </w:p>
    <w:p w:rsidR="003B5CA1" w:rsidRDefault="003B5CA1" w:rsidP="003B5CA1">
      <w:pPr>
        <w:spacing w:before="480" w:after="480"/>
        <w:jc w:val="center"/>
        <w:rPr>
          <w:rFonts w:ascii="Verdana" w:hAnsi="Verdana" w:cs="Calibri"/>
          <w:b/>
          <w:szCs w:val="24"/>
        </w:rPr>
      </w:pPr>
      <w:r>
        <w:rPr>
          <w:rFonts w:ascii="Verdana" w:hAnsi="Verdana" w:cs="Calibri"/>
          <w:b/>
          <w:szCs w:val="24"/>
        </w:rPr>
        <w:t>Modifiche apportate al Piano Faunistico Venatorio Provinciale 2013-2018 (D.G.P. n.____ del__________)</w:t>
      </w:r>
    </w:p>
    <w:p w:rsidR="0015226C" w:rsidRPr="00740263" w:rsidRDefault="0015226C" w:rsidP="0015226C">
      <w:pPr>
        <w:spacing w:before="480" w:after="480"/>
        <w:rPr>
          <w:rFonts w:ascii="Verdana" w:hAnsi="Verdana" w:cs="Calibri"/>
          <w:b/>
          <w:szCs w:val="24"/>
        </w:rPr>
      </w:pPr>
      <w:r w:rsidRPr="00740263">
        <w:rPr>
          <w:rFonts w:ascii="Verdana" w:hAnsi="Verdana" w:cs="Calibri"/>
          <w:b/>
          <w:szCs w:val="24"/>
        </w:rPr>
        <w:t xml:space="preserve">Z.R.C. </w:t>
      </w:r>
      <w:r>
        <w:rPr>
          <w:rFonts w:ascii="Verdana" w:hAnsi="Verdana" w:cs="Calibri"/>
          <w:b/>
          <w:szCs w:val="24"/>
        </w:rPr>
        <w:t>La Selva</w:t>
      </w:r>
    </w:p>
    <w:p w:rsidR="0015226C" w:rsidRPr="00740263" w:rsidRDefault="0015226C" w:rsidP="0015226C">
      <w:pPr>
        <w:spacing w:after="80" w:line="320" w:lineRule="exact"/>
        <w:jc w:val="both"/>
        <w:rPr>
          <w:rFonts w:ascii="Verdana" w:hAnsi="Verdana" w:cs="Calibri"/>
          <w:sz w:val="20"/>
        </w:rPr>
      </w:pPr>
      <w:r w:rsidRPr="00740263">
        <w:rPr>
          <w:rFonts w:ascii="Verdana" w:hAnsi="Verdana" w:cs="Calibri"/>
          <w:sz w:val="20"/>
        </w:rPr>
        <w:t>Territorio comunale di:</w:t>
      </w:r>
      <w:r w:rsidRPr="00740263">
        <w:rPr>
          <w:rFonts w:ascii="Verdana" w:hAnsi="Verdana" w:cs="Calibri"/>
          <w:sz w:val="20"/>
        </w:rPr>
        <w:tab/>
      </w:r>
      <w:r>
        <w:rPr>
          <w:rFonts w:ascii="Verdana" w:hAnsi="Verdana" w:cs="Calibri"/>
          <w:sz w:val="20"/>
        </w:rPr>
        <w:t>Montappone</w:t>
      </w:r>
      <w:r w:rsidRPr="00740263">
        <w:rPr>
          <w:rFonts w:ascii="Verdana" w:hAnsi="Verdana" w:cs="Calibri"/>
          <w:sz w:val="20"/>
        </w:rPr>
        <w:t xml:space="preserve"> – </w:t>
      </w:r>
      <w:r>
        <w:rPr>
          <w:rFonts w:ascii="Verdana" w:hAnsi="Verdana" w:cs="Calibri"/>
          <w:sz w:val="20"/>
        </w:rPr>
        <w:t>Monte Vidon Corrado</w:t>
      </w:r>
    </w:p>
    <w:p w:rsidR="0015226C" w:rsidRPr="00740263" w:rsidRDefault="0015226C" w:rsidP="0015226C">
      <w:pPr>
        <w:spacing w:after="80" w:line="320" w:lineRule="exact"/>
        <w:jc w:val="both"/>
        <w:rPr>
          <w:rFonts w:ascii="Verdana" w:hAnsi="Verdana" w:cs="Calibri"/>
          <w:sz w:val="20"/>
        </w:rPr>
      </w:pPr>
      <w:r w:rsidRPr="00740263">
        <w:rPr>
          <w:rFonts w:ascii="Verdana" w:hAnsi="Verdana" w:cs="Calibri"/>
          <w:sz w:val="20"/>
        </w:rPr>
        <w:t>S.P.F.V.:</w:t>
      </w:r>
      <w:r w:rsidRPr="00740263">
        <w:rPr>
          <w:rFonts w:ascii="Verdana" w:hAnsi="Verdana" w:cs="Calibri"/>
          <w:sz w:val="20"/>
        </w:rPr>
        <w:tab/>
        <w:t xml:space="preserve">ha </w:t>
      </w:r>
      <w:r>
        <w:rPr>
          <w:rFonts w:ascii="Verdana" w:hAnsi="Verdana" w:cs="Calibri"/>
          <w:sz w:val="20"/>
        </w:rPr>
        <w:t>486</w:t>
      </w:r>
    </w:p>
    <w:p w:rsidR="0015226C" w:rsidRPr="00740263" w:rsidRDefault="0015226C" w:rsidP="0015226C">
      <w:pPr>
        <w:spacing w:after="80" w:line="320" w:lineRule="exact"/>
        <w:jc w:val="both"/>
        <w:rPr>
          <w:rFonts w:ascii="Verdana" w:hAnsi="Verdana" w:cs="Calibri"/>
          <w:sz w:val="20"/>
        </w:rPr>
      </w:pPr>
    </w:p>
    <w:p w:rsidR="0015226C" w:rsidRPr="00740263" w:rsidRDefault="0015226C" w:rsidP="0015226C">
      <w:pPr>
        <w:spacing w:after="80" w:line="320" w:lineRule="exact"/>
        <w:jc w:val="both"/>
        <w:rPr>
          <w:rFonts w:ascii="Verdana" w:hAnsi="Verdana" w:cs="Calibri"/>
          <w:sz w:val="20"/>
        </w:rPr>
      </w:pPr>
      <w:r w:rsidRPr="00740263">
        <w:rPr>
          <w:rFonts w:ascii="Verdana" w:hAnsi="Verdana" w:cs="Calibri"/>
          <w:sz w:val="20"/>
        </w:rPr>
        <w:t>L</w:t>
      </w:r>
      <w:r>
        <w:rPr>
          <w:rFonts w:ascii="Verdana" w:hAnsi="Verdana" w:cs="Calibri"/>
          <w:sz w:val="20"/>
        </w:rPr>
        <w:t>a</w:t>
      </w:r>
      <w:r w:rsidRPr="00740263">
        <w:rPr>
          <w:rFonts w:ascii="Verdana" w:hAnsi="Verdana" w:cs="Calibri"/>
          <w:sz w:val="20"/>
        </w:rPr>
        <w:t xml:space="preserve"> caratterizzazion</w:t>
      </w:r>
      <w:r>
        <w:rPr>
          <w:rFonts w:ascii="Verdana" w:hAnsi="Verdana" w:cs="Calibri"/>
          <w:sz w:val="20"/>
        </w:rPr>
        <w:t>e</w:t>
      </w:r>
      <w:r w:rsidRPr="00740263">
        <w:rPr>
          <w:rFonts w:ascii="Verdana" w:hAnsi="Verdana" w:cs="Calibri"/>
          <w:sz w:val="20"/>
        </w:rPr>
        <w:t xml:space="preserve"> ambiental</w:t>
      </w:r>
      <w:r>
        <w:rPr>
          <w:rFonts w:ascii="Verdana" w:hAnsi="Verdana" w:cs="Calibri"/>
          <w:sz w:val="20"/>
        </w:rPr>
        <w:t>e</w:t>
      </w:r>
      <w:r w:rsidRPr="00740263">
        <w:rPr>
          <w:rFonts w:ascii="Verdana" w:hAnsi="Verdana" w:cs="Calibri"/>
          <w:sz w:val="20"/>
        </w:rPr>
        <w:t xml:space="preserve"> dell’area </w:t>
      </w:r>
      <w:r>
        <w:rPr>
          <w:rFonts w:ascii="Verdana" w:hAnsi="Verdana" w:cs="Calibri"/>
          <w:sz w:val="20"/>
        </w:rPr>
        <w:t>è</w:t>
      </w:r>
      <w:r w:rsidRPr="00740263">
        <w:rPr>
          <w:rFonts w:ascii="Verdana" w:hAnsi="Verdana" w:cs="Calibri"/>
          <w:sz w:val="20"/>
        </w:rPr>
        <w:t xml:space="preserve"> descritt</w:t>
      </w:r>
      <w:r>
        <w:rPr>
          <w:rFonts w:ascii="Verdana" w:hAnsi="Verdana" w:cs="Calibri"/>
          <w:sz w:val="20"/>
        </w:rPr>
        <w:t>a</w:t>
      </w:r>
      <w:r w:rsidRPr="00740263">
        <w:rPr>
          <w:rFonts w:ascii="Verdana" w:hAnsi="Verdana" w:cs="Calibri"/>
          <w:sz w:val="20"/>
        </w:rPr>
        <w:t xml:space="preserve"> di seguito dalla ripartizione nelle </w:t>
      </w:r>
      <w:r>
        <w:rPr>
          <w:rFonts w:ascii="Verdana" w:hAnsi="Verdana" w:cs="Calibri"/>
          <w:sz w:val="20"/>
        </w:rPr>
        <w:t>diverse</w:t>
      </w:r>
      <w:r w:rsidRPr="00740263">
        <w:rPr>
          <w:rFonts w:ascii="Verdana" w:hAnsi="Verdana" w:cs="Calibri"/>
          <w:sz w:val="20"/>
        </w:rPr>
        <w:t xml:space="preserve"> categorie di uso del suolo:</w:t>
      </w:r>
    </w:p>
    <w:p w:rsidR="0015226C" w:rsidRPr="00740263" w:rsidRDefault="0015226C" w:rsidP="0015226C">
      <w:pPr>
        <w:spacing w:after="80" w:line="320" w:lineRule="exact"/>
        <w:jc w:val="both"/>
        <w:rPr>
          <w:rFonts w:ascii="Verdana" w:hAnsi="Verdana" w:cs="Calibri"/>
          <w:sz w:val="20"/>
        </w:rPr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0"/>
        <w:gridCol w:w="2100"/>
        <w:gridCol w:w="2260"/>
      </w:tblGrid>
      <w:tr w:rsidR="0015226C" w:rsidRPr="0015226C" w:rsidTr="0015226C">
        <w:trPr>
          <w:trHeight w:hRule="exact" w:val="315"/>
        </w:trPr>
        <w:tc>
          <w:tcPr>
            <w:tcW w:w="4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4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  <w:t>Superficie totale</w:t>
            </w:r>
          </w:p>
        </w:tc>
      </w:tr>
      <w:tr w:rsidR="0015226C" w:rsidRPr="0015226C" w:rsidTr="0015226C">
        <w:trPr>
          <w:trHeight w:val="315"/>
        </w:trPr>
        <w:tc>
          <w:tcPr>
            <w:tcW w:w="4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  <w:t>Area (ha)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  <w:t>%</w:t>
            </w:r>
          </w:p>
        </w:tc>
      </w:tr>
      <w:tr w:rsidR="0015226C" w:rsidRPr="0015226C" w:rsidTr="0015226C">
        <w:trPr>
          <w:trHeight w:hRule="exact"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Arbusteti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61,8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11,07%</w:t>
            </w:r>
          </w:p>
        </w:tc>
      </w:tr>
      <w:tr w:rsidR="0015226C" w:rsidRPr="0015226C" w:rsidTr="0015226C">
        <w:trPr>
          <w:trHeight w:hRule="exact"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Boschi roverella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13,2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2,36%</w:t>
            </w:r>
          </w:p>
        </w:tc>
      </w:tr>
      <w:tr w:rsidR="0015226C" w:rsidRPr="0015226C" w:rsidTr="0015226C">
        <w:trPr>
          <w:trHeight w:hRule="exact"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Edifici isolati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0,18%</w:t>
            </w:r>
          </w:p>
        </w:tc>
      </w:tr>
      <w:tr w:rsidR="0015226C" w:rsidRPr="0015226C" w:rsidTr="0015226C">
        <w:trPr>
          <w:trHeight w:hRule="exact"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Seminativi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409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73,23%</w:t>
            </w:r>
          </w:p>
        </w:tc>
      </w:tr>
      <w:tr w:rsidR="0015226C" w:rsidRPr="0015226C" w:rsidTr="0015226C">
        <w:trPr>
          <w:trHeight w:hRule="exact"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Strade asfaltate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1,9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0,34%</w:t>
            </w:r>
          </w:p>
        </w:tc>
      </w:tr>
      <w:tr w:rsidR="0015226C" w:rsidRPr="0015226C" w:rsidTr="0015226C">
        <w:trPr>
          <w:trHeight w:hRule="exact"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Strade non asfaltate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5,2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0,93%</w:t>
            </w:r>
          </w:p>
        </w:tc>
      </w:tr>
      <w:tr w:rsidR="0015226C" w:rsidRPr="0015226C" w:rsidTr="0015226C">
        <w:trPr>
          <w:trHeight w:hRule="exact"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Urbanizzato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53,9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9,65%</w:t>
            </w:r>
          </w:p>
        </w:tc>
      </w:tr>
      <w:tr w:rsidR="0015226C" w:rsidRPr="0015226C" w:rsidTr="0015226C">
        <w:trPr>
          <w:trHeight w:hRule="exact"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Vegetazione ripariale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color w:val="000000"/>
                <w:sz w:val="20"/>
                <w:szCs w:val="20"/>
                <w:lang w:eastAsia="it-IT"/>
              </w:rPr>
              <w:t>2,24%</w:t>
            </w:r>
          </w:p>
        </w:tc>
      </w:tr>
      <w:tr w:rsidR="0015226C" w:rsidRPr="0015226C" w:rsidTr="0015226C">
        <w:trPr>
          <w:trHeight w:hRule="exact" w:val="315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558,5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226C" w:rsidRPr="0015226C" w:rsidRDefault="0015226C" w:rsidP="0015226C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15226C">
              <w:rPr>
                <w:rFonts w:ascii="Verdana" w:eastAsia="Times New Roman" w:hAnsi="Verdana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100</w:t>
            </w:r>
          </w:p>
        </w:tc>
      </w:tr>
    </w:tbl>
    <w:p w:rsidR="0015226C" w:rsidRPr="00740263" w:rsidRDefault="0015226C" w:rsidP="0015226C">
      <w:pPr>
        <w:spacing w:after="80" w:line="320" w:lineRule="exact"/>
        <w:jc w:val="both"/>
        <w:rPr>
          <w:rFonts w:ascii="Verdana" w:hAnsi="Verdana" w:cs="Calibri"/>
          <w:sz w:val="20"/>
        </w:rPr>
      </w:pPr>
    </w:p>
    <w:p w:rsidR="0015226C" w:rsidRDefault="0015226C" w:rsidP="0015226C">
      <w:pPr>
        <w:spacing w:after="80" w:line="320" w:lineRule="exact"/>
        <w:jc w:val="both"/>
        <w:rPr>
          <w:rFonts w:ascii="Verdana" w:hAnsi="Verdana" w:cs="Calibri"/>
          <w:sz w:val="20"/>
        </w:rPr>
      </w:pPr>
      <w:r w:rsidRPr="00740263">
        <w:rPr>
          <w:rFonts w:ascii="Verdana" w:hAnsi="Verdana" w:cs="Calibri"/>
          <w:sz w:val="20"/>
        </w:rPr>
        <w:t>La tabella di seguito riportata determina i parametri di densità obiettivo (espressa in n. individui/km</w:t>
      </w:r>
      <w:r w:rsidRPr="00740263">
        <w:rPr>
          <w:rFonts w:ascii="Verdana" w:hAnsi="Verdana" w:cs="Calibri"/>
          <w:sz w:val="20"/>
          <w:vertAlign w:val="superscript"/>
        </w:rPr>
        <w:t>2</w:t>
      </w:r>
      <w:r w:rsidRPr="00740263">
        <w:rPr>
          <w:rFonts w:ascii="Verdana" w:hAnsi="Verdana" w:cs="Calibri"/>
          <w:sz w:val="20"/>
        </w:rPr>
        <w:t>)</w:t>
      </w:r>
      <w:r>
        <w:rPr>
          <w:rFonts w:ascii="Verdana" w:hAnsi="Verdana" w:cs="Calibri"/>
          <w:sz w:val="20"/>
        </w:rPr>
        <w:t>,</w:t>
      </w:r>
      <w:r w:rsidRPr="00740263">
        <w:rPr>
          <w:rFonts w:ascii="Verdana" w:hAnsi="Verdana" w:cs="Calibri"/>
          <w:sz w:val="20"/>
        </w:rPr>
        <w:t xml:space="preserve"> riferiti sia a Lepre che a Fagiano</w:t>
      </w:r>
      <w:r>
        <w:rPr>
          <w:rFonts w:ascii="Verdana" w:hAnsi="Verdana" w:cs="Calibri"/>
          <w:sz w:val="20"/>
        </w:rPr>
        <w:t>,</w:t>
      </w:r>
      <w:r w:rsidRPr="00740263">
        <w:rPr>
          <w:rFonts w:ascii="Verdana" w:hAnsi="Verdana" w:cs="Calibri"/>
          <w:sz w:val="20"/>
        </w:rPr>
        <w:t xml:space="preserve"> che devono essere raggiunti e rispettati ai fini del mantenimento dell’Istituto:</w:t>
      </w:r>
    </w:p>
    <w:p w:rsidR="0015226C" w:rsidRDefault="0015226C" w:rsidP="0015226C">
      <w:pPr>
        <w:spacing w:after="80" w:line="320" w:lineRule="exact"/>
        <w:jc w:val="both"/>
        <w:rPr>
          <w:rFonts w:ascii="Verdana" w:hAnsi="Verdana" w:cs="Calibri"/>
          <w:sz w:val="20"/>
        </w:rPr>
      </w:pP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0"/>
        <w:gridCol w:w="2942"/>
        <w:gridCol w:w="2895"/>
        <w:gridCol w:w="2520"/>
      </w:tblGrid>
      <w:tr w:rsidR="0015226C" w:rsidRPr="00D6198F" w:rsidTr="00B05DF9">
        <w:trPr>
          <w:trHeight w:hRule="exact" w:val="1009"/>
          <w:jc w:val="center"/>
        </w:trPr>
        <w:tc>
          <w:tcPr>
            <w:tcW w:w="1200" w:type="dxa"/>
            <w:shd w:val="clear" w:color="auto" w:fill="D9D9D9"/>
            <w:vAlign w:val="center"/>
          </w:tcPr>
          <w:p w:rsidR="0015226C" w:rsidRPr="00D6198F" w:rsidRDefault="0015226C" w:rsidP="00B05DF9">
            <w:pPr>
              <w:spacing w:line="240" w:lineRule="auto"/>
              <w:jc w:val="center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D6198F">
              <w:rPr>
                <w:rFonts w:ascii="Verdana" w:hAnsi="Verdana" w:cs="Calibri"/>
                <w:sz w:val="18"/>
                <w:szCs w:val="18"/>
              </w:rPr>
              <w:br w:type="page"/>
            </w:r>
            <w:r w:rsidRPr="00D6198F">
              <w:rPr>
                <w:rFonts w:ascii="Verdana" w:hAnsi="Verdana" w:cs="Calibri"/>
                <w:sz w:val="18"/>
                <w:szCs w:val="18"/>
              </w:rPr>
              <w:br w:type="page"/>
            </w:r>
            <w:r w:rsidRPr="00D6198F">
              <w:rPr>
                <w:rFonts w:ascii="Verdana" w:hAnsi="Verdana" w:cs="Calibri"/>
                <w:sz w:val="18"/>
                <w:szCs w:val="18"/>
              </w:rPr>
              <w:br w:type="page"/>
            </w:r>
            <w:r w:rsidRPr="00D6198F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Specie</w:t>
            </w:r>
          </w:p>
        </w:tc>
        <w:tc>
          <w:tcPr>
            <w:tcW w:w="2942" w:type="dxa"/>
            <w:shd w:val="clear" w:color="auto" w:fill="D9D9D9"/>
            <w:vAlign w:val="center"/>
          </w:tcPr>
          <w:p w:rsidR="0015226C" w:rsidRPr="00D6198F" w:rsidRDefault="0015226C" w:rsidP="00B05DF9">
            <w:pPr>
              <w:spacing w:line="240" w:lineRule="auto"/>
              <w:jc w:val="center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D6198F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Densità obiettivo in epoca pre-riproduttiva al I anno</w:t>
            </w:r>
          </w:p>
        </w:tc>
        <w:tc>
          <w:tcPr>
            <w:tcW w:w="2895" w:type="dxa"/>
            <w:shd w:val="clear" w:color="auto" w:fill="D9D9D9"/>
            <w:vAlign w:val="center"/>
          </w:tcPr>
          <w:p w:rsidR="0015226C" w:rsidRPr="00D6198F" w:rsidRDefault="0015226C" w:rsidP="00B05DF9">
            <w:pPr>
              <w:spacing w:line="240" w:lineRule="auto"/>
              <w:jc w:val="center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D6198F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Densità obiettivo in epoca pre-riproduttiva al III anno</w:t>
            </w:r>
          </w:p>
        </w:tc>
        <w:tc>
          <w:tcPr>
            <w:tcW w:w="2520" w:type="dxa"/>
            <w:shd w:val="clear" w:color="auto" w:fill="D9D9D9"/>
            <w:vAlign w:val="center"/>
          </w:tcPr>
          <w:p w:rsidR="0015226C" w:rsidRPr="00D6198F" w:rsidRDefault="0015226C" w:rsidP="00B05DF9">
            <w:pPr>
              <w:spacing w:line="240" w:lineRule="auto"/>
              <w:ind w:right="-47"/>
              <w:jc w:val="center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D6198F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Densità minima in epoca post-riproduttiva per consentire la cattura</w:t>
            </w:r>
          </w:p>
        </w:tc>
      </w:tr>
      <w:tr w:rsidR="0015226C" w:rsidRPr="00D6198F" w:rsidTr="00B05DF9">
        <w:trPr>
          <w:trHeight w:hRule="exact" w:val="672"/>
          <w:jc w:val="center"/>
        </w:trPr>
        <w:tc>
          <w:tcPr>
            <w:tcW w:w="1200" w:type="dxa"/>
            <w:vAlign w:val="center"/>
          </w:tcPr>
          <w:p w:rsidR="0015226C" w:rsidRPr="00F44EC0" w:rsidRDefault="0015226C" w:rsidP="00B05DF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44EC0">
              <w:rPr>
                <w:rFonts w:ascii="Verdana" w:hAnsi="Verdana" w:cs="Calibri"/>
                <w:color w:val="000000"/>
                <w:sz w:val="18"/>
                <w:szCs w:val="18"/>
              </w:rPr>
              <w:t>Lepre</w:t>
            </w:r>
          </w:p>
        </w:tc>
        <w:tc>
          <w:tcPr>
            <w:tcW w:w="2942" w:type="dxa"/>
            <w:vAlign w:val="center"/>
          </w:tcPr>
          <w:p w:rsidR="0015226C" w:rsidRPr="00F44EC0" w:rsidRDefault="0015226C" w:rsidP="00B05DF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44EC0">
              <w:rPr>
                <w:rFonts w:ascii="Verdana" w:hAnsi="Verdana" w:cs="Calibr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2895" w:type="dxa"/>
            <w:vAlign w:val="center"/>
          </w:tcPr>
          <w:p w:rsidR="0015226C" w:rsidRPr="00F44EC0" w:rsidRDefault="0015226C" w:rsidP="00B05DF9">
            <w:pPr>
              <w:ind w:right="389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44EC0">
              <w:rPr>
                <w:rFonts w:ascii="Verdana" w:hAnsi="Verdana" w:cs="Calibri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2520" w:type="dxa"/>
            <w:vAlign w:val="center"/>
          </w:tcPr>
          <w:p w:rsidR="0015226C" w:rsidRPr="00F44EC0" w:rsidRDefault="0015226C" w:rsidP="00B05DF9">
            <w:pPr>
              <w:ind w:right="389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F44EC0">
              <w:rPr>
                <w:rFonts w:ascii="Verdana" w:hAnsi="Verdana" w:cs="Calibri"/>
                <w:color w:val="000000"/>
                <w:sz w:val="18"/>
                <w:szCs w:val="18"/>
              </w:rPr>
              <w:t>12,0</w:t>
            </w:r>
          </w:p>
        </w:tc>
      </w:tr>
      <w:tr w:rsidR="0015226C" w:rsidRPr="00D6198F" w:rsidTr="00B05DF9">
        <w:trPr>
          <w:trHeight w:hRule="exact" w:val="672"/>
          <w:jc w:val="center"/>
        </w:trPr>
        <w:tc>
          <w:tcPr>
            <w:tcW w:w="1200" w:type="dxa"/>
            <w:vAlign w:val="center"/>
          </w:tcPr>
          <w:p w:rsidR="0015226C" w:rsidRPr="00D6198F" w:rsidRDefault="0015226C" w:rsidP="00B05DF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6198F">
              <w:rPr>
                <w:rFonts w:ascii="Verdana" w:hAnsi="Verdana" w:cs="Calibri"/>
                <w:color w:val="000000"/>
                <w:sz w:val="18"/>
                <w:szCs w:val="18"/>
              </w:rPr>
              <w:t>Fagiano</w:t>
            </w:r>
          </w:p>
        </w:tc>
        <w:tc>
          <w:tcPr>
            <w:tcW w:w="2942" w:type="dxa"/>
            <w:vAlign w:val="center"/>
          </w:tcPr>
          <w:p w:rsidR="0015226C" w:rsidRPr="00D6198F" w:rsidRDefault="0015226C" w:rsidP="00B05DF9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6198F">
              <w:rPr>
                <w:rFonts w:ascii="Verdana" w:hAnsi="Verdana" w:cs="Calibr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2895" w:type="dxa"/>
            <w:vAlign w:val="center"/>
          </w:tcPr>
          <w:p w:rsidR="0015226C" w:rsidRPr="00D6198F" w:rsidRDefault="0015226C" w:rsidP="00B05DF9">
            <w:pPr>
              <w:ind w:right="389"/>
              <w:jc w:val="center"/>
              <w:rPr>
                <w:rFonts w:ascii="Verdana" w:hAnsi="Verdana" w:cs="Calibri"/>
                <w:color w:val="000000"/>
                <w:sz w:val="18"/>
                <w:szCs w:val="18"/>
                <w:highlight w:val="yellow"/>
              </w:rPr>
            </w:pPr>
            <w:r w:rsidRPr="00D6198F">
              <w:rPr>
                <w:rFonts w:ascii="Verdana" w:hAnsi="Verdana" w:cs="Calibri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2520" w:type="dxa"/>
            <w:vAlign w:val="center"/>
          </w:tcPr>
          <w:p w:rsidR="0015226C" w:rsidRPr="00D6198F" w:rsidRDefault="0015226C" w:rsidP="00B05DF9">
            <w:pPr>
              <w:ind w:right="389"/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D6198F">
              <w:rPr>
                <w:rFonts w:ascii="Verdana" w:hAnsi="Verdana" w:cs="Calibri"/>
                <w:color w:val="000000"/>
                <w:sz w:val="18"/>
                <w:szCs w:val="18"/>
              </w:rPr>
              <w:t>12,0</w:t>
            </w:r>
          </w:p>
        </w:tc>
      </w:tr>
    </w:tbl>
    <w:p w:rsidR="00DF1000" w:rsidRDefault="00DF1000"/>
    <w:p w:rsidR="00836E03" w:rsidRDefault="00836E03"/>
    <w:sectPr w:rsidR="00836E03" w:rsidSect="0015226C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2A" w:rsidRDefault="00292B2A" w:rsidP="00580214">
      <w:pPr>
        <w:spacing w:after="0" w:line="240" w:lineRule="auto"/>
      </w:pPr>
      <w:r>
        <w:separator/>
      </w:r>
    </w:p>
  </w:endnote>
  <w:endnote w:type="continuationSeparator" w:id="0">
    <w:p w:rsidR="00292B2A" w:rsidRDefault="00292B2A" w:rsidP="0058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2A" w:rsidRDefault="00292B2A" w:rsidP="00580214">
      <w:pPr>
        <w:spacing w:after="0" w:line="240" w:lineRule="auto"/>
      </w:pPr>
      <w:r>
        <w:separator/>
      </w:r>
    </w:p>
  </w:footnote>
  <w:footnote w:type="continuationSeparator" w:id="0">
    <w:p w:rsidR="00292B2A" w:rsidRDefault="00292B2A" w:rsidP="00580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214" w:rsidRPr="00580214" w:rsidRDefault="00580214" w:rsidP="00580214">
    <w:pPr>
      <w:pStyle w:val="Intestazione"/>
      <w:jc w:val="right"/>
      <w:rPr>
        <w:rFonts w:ascii="Times New Roman" w:hAnsi="Times New Roman"/>
        <w:b/>
        <w:sz w:val="28"/>
      </w:rPr>
    </w:pPr>
    <w:r w:rsidRPr="00580214">
      <w:rPr>
        <w:rFonts w:ascii="Times New Roman" w:hAnsi="Times New Roman"/>
        <w:b/>
        <w:sz w:val="28"/>
      </w:rPr>
      <w:t>Allegato 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D7A56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14"/>
    <w:rsid w:val="0015226C"/>
    <w:rsid w:val="001F568F"/>
    <w:rsid w:val="00292B2A"/>
    <w:rsid w:val="003B5CA1"/>
    <w:rsid w:val="00580214"/>
    <w:rsid w:val="005B610E"/>
    <w:rsid w:val="006D73CB"/>
    <w:rsid w:val="007723AF"/>
    <w:rsid w:val="00836E03"/>
    <w:rsid w:val="009F1135"/>
    <w:rsid w:val="00B05DF9"/>
    <w:rsid w:val="00DF1000"/>
    <w:rsid w:val="00EC4BF1"/>
    <w:rsid w:val="00F0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0214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580214"/>
    <w:pPr>
      <w:keepNext/>
      <w:numPr>
        <w:numId w:val="1"/>
      </w:numPr>
      <w:spacing w:after="0" w:line="240" w:lineRule="auto"/>
      <w:outlineLvl w:val="0"/>
    </w:pPr>
    <w:rPr>
      <w:rFonts w:ascii="New York" w:eastAsia="Times New Roman" w:hAnsi="New York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80214"/>
    <w:pPr>
      <w:keepNext/>
      <w:numPr>
        <w:ilvl w:val="1"/>
        <w:numId w:val="1"/>
      </w:numPr>
      <w:spacing w:after="0" w:line="240" w:lineRule="auto"/>
      <w:outlineLvl w:val="1"/>
    </w:pPr>
    <w:rPr>
      <w:rFonts w:ascii="New York" w:eastAsia="Times New Roman" w:hAnsi="New York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80214"/>
    <w:pPr>
      <w:keepNext/>
      <w:numPr>
        <w:ilvl w:val="2"/>
        <w:numId w:val="1"/>
      </w:numPr>
      <w:spacing w:after="0" w:line="240" w:lineRule="auto"/>
      <w:outlineLvl w:val="2"/>
    </w:pPr>
    <w:rPr>
      <w:rFonts w:ascii="New York" w:eastAsia="Times New Roman" w:hAnsi="New York"/>
      <w:i/>
      <w:sz w:val="24"/>
      <w:szCs w:val="20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80214"/>
    <w:pPr>
      <w:keepNext/>
      <w:numPr>
        <w:ilvl w:val="3"/>
        <w:numId w:val="1"/>
      </w:numPr>
      <w:spacing w:after="0" w:line="240" w:lineRule="auto"/>
      <w:outlineLvl w:val="3"/>
    </w:pPr>
    <w:rPr>
      <w:rFonts w:ascii="New York" w:eastAsia="Times New Roman" w:hAnsi="New York"/>
      <w:sz w:val="24"/>
      <w:szCs w:val="20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580214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Helvetica" w:eastAsia="Times New Roman" w:hAnsi="Helvetica"/>
      <w:b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580214"/>
    <w:pPr>
      <w:keepNext/>
      <w:numPr>
        <w:ilvl w:val="5"/>
        <w:numId w:val="1"/>
      </w:numPr>
      <w:spacing w:after="0" w:line="240" w:lineRule="auto"/>
      <w:outlineLvl w:val="5"/>
    </w:pPr>
    <w:rPr>
      <w:rFonts w:ascii="New York" w:eastAsia="Times New Roman" w:hAnsi="New York"/>
      <w:sz w:val="28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580214"/>
    <w:pPr>
      <w:keepNext/>
      <w:numPr>
        <w:ilvl w:val="6"/>
        <w:numId w:val="1"/>
      </w:numPr>
      <w:spacing w:after="0" w:line="240" w:lineRule="auto"/>
      <w:outlineLvl w:val="6"/>
    </w:pPr>
    <w:rPr>
      <w:rFonts w:ascii="New York" w:eastAsia="Times New Roman" w:hAnsi="New York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580214"/>
    <w:pPr>
      <w:keepNext/>
      <w:numPr>
        <w:ilvl w:val="7"/>
        <w:numId w:val="1"/>
      </w:numPr>
      <w:spacing w:after="0" w:line="240" w:lineRule="auto"/>
      <w:outlineLvl w:val="7"/>
    </w:pPr>
    <w:rPr>
      <w:rFonts w:ascii="New York" w:eastAsia="Times New Roman" w:hAnsi="New York"/>
      <w:b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580214"/>
    <w:pPr>
      <w:keepNext/>
      <w:numPr>
        <w:ilvl w:val="8"/>
        <w:numId w:val="1"/>
      </w:numPr>
      <w:spacing w:after="0" w:line="240" w:lineRule="auto"/>
      <w:outlineLvl w:val="8"/>
    </w:pPr>
    <w:rPr>
      <w:rFonts w:ascii="New York" w:eastAsia="Times New Roman" w:hAnsi="New York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0214"/>
    <w:rPr>
      <w:rFonts w:ascii="New York" w:eastAsia="Times New Roman" w:hAnsi="New York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80214"/>
    <w:rPr>
      <w:rFonts w:ascii="New York" w:eastAsia="Times New Roman" w:hAnsi="New York" w:cs="Times New Roman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80214"/>
    <w:rPr>
      <w:rFonts w:ascii="New York" w:eastAsia="Times New Roman" w:hAnsi="New York" w:cs="Times New Roman"/>
      <w:i/>
      <w:sz w:val="24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80214"/>
    <w:rPr>
      <w:rFonts w:ascii="New York" w:eastAsia="Times New Roman" w:hAnsi="New York" w:cs="Times New Roman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80214"/>
    <w:rPr>
      <w:rFonts w:ascii="Helvetica" w:eastAsia="Times New Roman" w:hAnsi="Helvetica" w:cs="Times New Roman"/>
      <w:b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80214"/>
    <w:rPr>
      <w:rFonts w:ascii="New York" w:eastAsia="Times New Roman" w:hAnsi="New York" w:cs="Times New Roman"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80214"/>
    <w:rPr>
      <w:rFonts w:ascii="New York" w:eastAsia="Times New Roman" w:hAnsi="New York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80214"/>
    <w:rPr>
      <w:rFonts w:ascii="New York" w:eastAsia="Times New Roman" w:hAnsi="New York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80214"/>
    <w:rPr>
      <w:rFonts w:ascii="New York" w:eastAsia="Times New Roman" w:hAnsi="New York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0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21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80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21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0214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580214"/>
    <w:pPr>
      <w:keepNext/>
      <w:numPr>
        <w:numId w:val="1"/>
      </w:numPr>
      <w:spacing w:after="0" w:line="240" w:lineRule="auto"/>
      <w:outlineLvl w:val="0"/>
    </w:pPr>
    <w:rPr>
      <w:rFonts w:ascii="New York" w:eastAsia="Times New Roman" w:hAnsi="New York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80214"/>
    <w:pPr>
      <w:keepNext/>
      <w:numPr>
        <w:ilvl w:val="1"/>
        <w:numId w:val="1"/>
      </w:numPr>
      <w:spacing w:after="0" w:line="240" w:lineRule="auto"/>
      <w:outlineLvl w:val="1"/>
    </w:pPr>
    <w:rPr>
      <w:rFonts w:ascii="New York" w:eastAsia="Times New Roman" w:hAnsi="New York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80214"/>
    <w:pPr>
      <w:keepNext/>
      <w:numPr>
        <w:ilvl w:val="2"/>
        <w:numId w:val="1"/>
      </w:numPr>
      <w:spacing w:after="0" w:line="240" w:lineRule="auto"/>
      <w:outlineLvl w:val="2"/>
    </w:pPr>
    <w:rPr>
      <w:rFonts w:ascii="New York" w:eastAsia="Times New Roman" w:hAnsi="New York"/>
      <w:i/>
      <w:sz w:val="24"/>
      <w:szCs w:val="20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80214"/>
    <w:pPr>
      <w:keepNext/>
      <w:numPr>
        <w:ilvl w:val="3"/>
        <w:numId w:val="1"/>
      </w:numPr>
      <w:spacing w:after="0" w:line="240" w:lineRule="auto"/>
      <w:outlineLvl w:val="3"/>
    </w:pPr>
    <w:rPr>
      <w:rFonts w:ascii="New York" w:eastAsia="Times New Roman" w:hAnsi="New York"/>
      <w:sz w:val="24"/>
      <w:szCs w:val="20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580214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Helvetica" w:eastAsia="Times New Roman" w:hAnsi="Helvetica"/>
      <w:b/>
      <w:sz w:val="28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580214"/>
    <w:pPr>
      <w:keepNext/>
      <w:numPr>
        <w:ilvl w:val="5"/>
        <w:numId w:val="1"/>
      </w:numPr>
      <w:spacing w:after="0" w:line="240" w:lineRule="auto"/>
      <w:outlineLvl w:val="5"/>
    </w:pPr>
    <w:rPr>
      <w:rFonts w:ascii="New York" w:eastAsia="Times New Roman" w:hAnsi="New York"/>
      <w:sz w:val="28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580214"/>
    <w:pPr>
      <w:keepNext/>
      <w:numPr>
        <w:ilvl w:val="6"/>
        <w:numId w:val="1"/>
      </w:numPr>
      <w:spacing w:after="0" w:line="240" w:lineRule="auto"/>
      <w:outlineLvl w:val="6"/>
    </w:pPr>
    <w:rPr>
      <w:rFonts w:ascii="New York" w:eastAsia="Times New Roman" w:hAnsi="New York"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580214"/>
    <w:pPr>
      <w:keepNext/>
      <w:numPr>
        <w:ilvl w:val="7"/>
        <w:numId w:val="1"/>
      </w:numPr>
      <w:spacing w:after="0" w:line="240" w:lineRule="auto"/>
      <w:outlineLvl w:val="7"/>
    </w:pPr>
    <w:rPr>
      <w:rFonts w:ascii="New York" w:eastAsia="Times New Roman" w:hAnsi="New York"/>
      <w:b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580214"/>
    <w:pPr>
      <w:keepNext/>
      <w:numPr>
        <w:ilvl w:val="8"/>
        <w:numId w:val="1"/>
      </w:numPr>
      <w:spacing w:after="0" w:line="240" w:lineRule="auto"/>
      <w:outlineLvl w:val="8"/>
    </w:pPr>
    <w:rPr>
      <w:rFonts w:ascii="New York" w:eastAsia="Times New Roman" w:hAnsi="New York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0214"/>
    <w:rPr>
      <w:rFonts w:ascii="New York" w:eastAsia="Times New Roman" w:hAnsi="New York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80214"/>
    <w:rPr>
      <w:rFonts w:ascii="New York" w:eastAsia="Times New Roman" w:hAnsi="New York" w:cs="Times New Roman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80214"/>
    <w:rPr>
      <w:rFonts w:ascii="New York" w:eastAsia="Times New Roman" w:hAnsi="New York" w:cs="Times New Roman"/>
      <w:i/>
      <w:sz w:val="24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80214"/>
    <w:rPr>
      <w:rFonts w:ascii="New York" w:eastAsia="Times New Roman" w:hAnsi="New York" w:cs="Times New Roman"/>
      <w:sz w:val="24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580214"/>
    <w:rPr>
      <w:rFonts w:ascii="Helvetica" w:eastAsia="Times New Roman" w:hAnsi="Helvetica" w:cs="Times New Roman"/>
      <w:b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80214"/>
    <w:rPr>
      <w:rFonts w:ascii="New York" w:eastAsia="Times New Roman" w:hAnsi="New York" w:cs="Times New Roman"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580214"/>
    <w:rPr>
      <w:rFonts w:ascii="New York" w:eastAsia="Times New Roman" w:hAnsi="New York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580214"/>
    <w:rPr>
      <w:rFonts w:ascii="New York" w:eastAsia="Times New Roman" w:hAnsi="New York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580214"/>
    <w:rPr>
      <w:rFonts w:ascii="New York" w:eastAsia="Times New Roman" w:hAnsi="New York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0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21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80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2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9FF15-8458-40A6-9CE2-4B1438B4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Pezzola Stefano</dc:creator>
  <cp:lastModifiedBy>Vagnoni Adriano</cp:lastModifiedBy>
  <cp:revision>2</cp:revision>
  <cp:lastPrinted>2014-09-30T07:14:00Z</cp:lastPrinted>
  <dcterms:created xsi:type="dcterms:W3CDTF">2014-10-15T11:13:00Z</dcterms:created>
  <dcterms:modified xsi:type="dcterms:W3CDTF">2014-10-15T11:13:00Z</dcterms:modified>
</cp:coreProperties>
</file>